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24" w:rsidRDefault="00420624" w:rsidP="00420624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YOUR FINANCIAL PLAN FOR CAREER, LIFE AND LEARNING GOALS</w:t>
      </w:r>
    </w:p>
    <w:p w:rsidR="00523F58" w:rsidRDefault="00420624" w:rsidP="00420624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Additional resources - </w:t>
      </w:r>
      <w:r>
        <w:rPr>
          <w:color w:val="000000"/>
          <w:sz w:val="16"/>
          <w:szCs w:val="16"/>
        </w:rPr>
        <w:t>Personal Budget Calculator:</w:t>
      </w:r>
      <w:r>
        <w:rPr>
          <w:color w:val="000000"/>
          <w:sz w:val="16"/>
          <w:szCs w:val="16"/>
        </w:rPr>
        <w:t xml:space="preserve"> </w:t>
      </w:r>
      <w:hyperlink r:id="rId7">
        <w:r>
          <w:rPr>
            <w:color w:val="0563C1"/>
            <w:sz w:val="16"/>
            <w:szCs w:val="16"/>
            <w:u w:val="single"/>
          </w:rPr>
          <w:t>https://www.schoolroom.ca/StudentZone/Calculators/HomeBudget/</w:t>
        </w:r>
      </w:hyperlink>
    </w:p>
    <w:p w:rsidR="00523F58" w:rsidRDefault="00523F58" w:rsidP="00420624">
      <w:pPr>
        <w:spacing w:after="0" w:line="240" w:lineRule="auto"/>
        <w:rPr>
          <w:color w:val="000000"/>
          <w:sz w:val="16"/>
          <w:szCs w:val="16"/>
        </w:rPr>
      </w:pPr>
    </w:p>
    <w:p w:rsidR="00420624" w:rsidRPr="00523F58" w:rsidRDefault="00420624" w:rsidP="00420624">
      <w:pP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</w:rPr>
        <w:t xml:space="preserve">It is important that you understand the </w:t>
      </w:r>
      <w:r>
        <w:rPr>
          <w:b/>
        </w:rPr>
        <w:t xml:space="preserve">cost of living </w:t>
      </w:r>
      <w:r>
        <w:rPr>
          <w:color w:val="000000"/>
        </w:rPr>
        <w:t xml:space="preserve">and how much it will cost you personally to live. You must ensure you have enough revenue coming in to cover your expenses.  </w:t>
      </w:r>
      <w:r w:rsidR="009E33E5">
        <w:rPr>
          <w:color w:val="000000"/>
        </w:rPr>
        <w:t xml:space="preserve">This activity is intended to help you research and gain understanding of potential income, expenses and support during your first year after high school. </w:t>
      </w:r>
      <w:r>
        <w:rPr>
          <w:color w:val="000000"/>
        </w:rPr>
        <w:t xml:space="preserve"> </w:t>
      </w:r>
    </w:p>
    <w:p w:rsidR="00420624" w:rsidRDefault="00420624" w:rsidP="00420624">
      <w:pPr>
        <w:spacing w:after="0" w:line="240" w:lineRule="auto"/>
        <w:rPr>
          <w:color w:val="000000"/>
        </w:rPr>
      </w:pPr>
    </w:p>
    <w:p w:rsidR="00420624" w:rsidRPr="00523F58" w:rsidRDefault="00523F58" w:rsidP="00523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TASK: </w:t>
      </w:r>
      <w:r w:rsidR="00420624" w:rsidRPr="00523F58">
        <w:rPr>
          <w:b/>
          <w:color w:val="000000"/>
          <w:sz w:val="24"/>
        </w:rPr>
        <w:t xml:space="preserve">Complete </w:t>
      </w:r>
      <w:r w:rsidR="00420624" w:rsidRPr="00523F58">
        <w:rPr>
          <w:b/>
          <w:color w:val="000000"/>
          <w:sz w:val="24"/>
        </w:rPr>
        <w:t xml:space="preserve">a </w:t>
      </w:r>
      <w:r w:rsidRPr="00523F58">
        <w:rPr>
          <w:b/>
          <w:color w:val="000000"/>
          <w:sz w:val="24"/>
        </w:rPr>
        <w:t xml:space="preserve">practice personal annual budget </w:t>
      </w:r>
      <w:r w:rsidR="00420624" w:rsidRPr="00523F58">
        <w:rPr>
          <w:b/>
          <w:color w:val="000000"/>
          <w:sz w:val="24"/>
        </w:rPr>
        <w:t>estimat</w:t>
      </w:r>
      <w:r w:rsidR="00420624" w:rsidRPr="00523F58">
        <w:rPr>
          <w:b/>
          <w:color w:val="000000"/>
          <w:sz w:val="24"/>
        </w:rPr>
        <w:t xml:space="preserve">ing your cost of living for </w:t>
      </w:r>
      <w:r w:rsidRPr="00523F58">
        <w:rPr>
          <w:b/>
          <w:color w:val="000000"/>
          <w:sz w:val="24"/>
        </w:rPr>
        <w:t xml:space="preserve">the </w:t>
      </w:r>
      <w:r w:rsidRPr="00523F58">
        <w:rPr>
          <w:b/>
          <w:color w:val="000000"/>
          <w:sz w:val="24"/>
          <w:u w:val="single"/>
        </w:rPr>
        <w:t>first year</w:t>
      </w:r>
      <w:r w:rsidRPr="00523F58">
        <w:rPr>
          <w:b/>
          <w:color w:val="000000"/>
          <w:sz w:val="24"/>
        </w:rPr>
        <w:t xml:space="preserve"> after graduation.</w:t>
      </w:r>
    </w:p>
    <w:p w:rsidR="00523F58" w:rsidRPr="009E33E5" w:rsidRDefault="00523F58" w:rsidP="00523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</w:rPr>
      </w:pPr>
    </w:p>
    <w:p w:rsidR="00420624" w:rsidRPr="00523F58" w:rsidRDefault="00420624" w:rsidP="00523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u w:val="single"/>
        </w:rPr>
      </w:pPr>
      <w:r w:rsidRPr="00523F58">
        <w:rPr>
          <w:b/>
          <w:color w:val="000000"/>
          <w:u w:val="single"/>
        </w:rPr>
        <w:t>ACCOMODATION and LIVING EXPENSES</w:t>
      </w:r>
      <w:r w:rsidRPr="00523F58">
        <w:rPr>
          <w:i/>
          <w:color w:val="000000"/>
          <w:u w:val="single"/>
        </w:rPr>
        <w:t>.</w:t>
      </w:r>
    </w:p>
    <w:p w:rsidR="00420624" w:rsidRDefault="00420624" w:rsidP="006F1E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20624">
        <w:rPr>
          <w:color w:val="000000"/>
        </w:rPr>
        <w:t xml:space="preserve">If you intend to rent an apartment, check apartment rental sites to find out the cost of rent, and determine whether </w:t>
      </w:r>
      <w:r>
        <w:rPr>
          <w:color w:val="000000"/>
        </w:rPr>
        <w:t>or not utilities are included. C</w:t>
      </w:r>
      <w:r w:rsidRPr="00420624">
        <w:rPr>
          <w:color w:val="000000"/>
        </w:rPr>
        <w:t>alculate e</w:t>
      </w:r>
      <w:r>
        <w:rPr>
          <w:color w:val="000000"/>
        </w:rPr>
        <w:t>xpenses associated with</w:t>
      </w:r>
      <w:r w:rsidRPr="00420624">
        <w:rPr>
          <w:color w:val="000000"/>
        </w:rPr>
        <w:t xml:space="preserve"> food, transportation, rent, communications, utilities, </w:t>
      </w:r>
      <w:proofErr w:type="gramStart"/>
      <w:r w:rsidRPr="00420624">
        <w:rPr>
          <w:color w:val="000000"/>
        </w:rPr>
        <w:t>etc..</w:t>
      </w:r>
      <w:proofErr w:type="gramEnd"/>
    </w:p>
    <w:p w:rsidR="00420624" w:rsidRPr="00420624" w:rsidRDefault="00420624" w:rsidP="006F1E7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20624">
        <w:rPr>
          <w:color w:val="000000"/>
        </w:rPr>
        <w:t>If you intend to share accommodation,</w:t>
      </w:r>
      <w:r w:rsidRPr="00420624">
        <w:rPr>
          <w:color w:val="000000"/>
        </w:rPr>
        <w:t xml:space="preserve"> calculate expenses associated with your portion of food, transportation, rent, communications, utilities, </w:t>
      </w:r>
      <w:proofErr w:type="gramStart"/>
      <w:r w:rsidRPr="00420624">
        <w:rPr>
          <w:color w:val="000000"/>
        </w:rPr>
        <w:t>etc..</w:t>
      </w:r>
      <w:proofErr w:type="gramEnd"/>
    </w:p>
    <w:p w:rsidR="00420624" w:rsidRDefault="00420624" w:rsidP="0042062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420624">
        <w:t xml:space="preserve">If you intend to live at home, </w:t>
      </w:r>
      <w:r w:rsidRPr="00420624">
        <w:t>calculate and l</w:t>
      </w:r>
      <w:r w:rsidRPr="00420624">
        <w:t>ist your portion of living expenses</w:t>
      </w:r>
      <w:r w:rsidRPr="00420624">
        <w:t xml:space="preserve"> </w:t>
      </w:r>
      <w:r w:rsidRPr="00420624">
        <w:rPr>
          <w:color w:val="000000"/>
        </w:rPr>
        <w:t xml:space="preserve">such as, food, rent, utilities, communication, transportation, clothing, etc. … it would also be beneficial to calculate the “value” of living at home in terms of what </w:t>
      </w:r>
      <w:r>
        <w:rPr>
          <w:color w:val="000000"/>
        </w:rPr>
        <w:t xml:space="preserve">your </w:t>
      </w:r>
      <w:r w:rsidRPr="00420624">
        <w:rPr>
          <w:color w:val="000000"/>
        </w:rPr>
        <w:t xml:space="preserve">rent </w:t>
      </w:r>
      <w:r>
        <w:rPr>
          <w:color w:val="000000"/>
        </w:rPr>
        <w:t xml:space="preserve">expense </w:t>
      </w:r>
      <w:r w:rsidRPr="00420624">
        <w:rPr>
          <w:color w:val="000000"/>
        </w:rPr>
        <w:t>would</w:t>
      </w:r>
      <w:r>
        <w:rPr>
          <w:color w:val="000000"/>
        </w:rPr>
        <w:t xml:space="preserve"> be if you had to pay it to live at home.</w:t>
      </w:r>
    </w:p>
    <w:p w:rsidR="00420624" w:rsidRPr="009E33E5" w:rsidRDefault="00420624" w:rsidP="009E33E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I</w:t>
      </w:r>
      <w:r w:rsidRPr="00420624">
        <w:t>f you intend to liv</w:t>
      </w:r>
      <w:r>
        <w:t>e “in Residence” then check on</w:t>
      </w:r>
      <w:r w:rsidRPr="00420624">
        <w:t xml:space="preserve"> the university or college website to find out the cost of reside</w:t>
      </w:r>
      <w:r>
        <w:t>nce and whether it would be</w:t>
      </w:r>
      <w:r w:rsidRPr="00420624">
        <w:t xml:space="preserve"> economical for you to purchase a “meal plan”.  </w:t>
      </w:r>
    </w:p>
    <w:p w:rsidR="00420624" w:rsidRPr="00523F58" w:rsidRDefault="00420624" w:rsidP="00420624">
      <w:pPr>
        <w:spacing w:after="0" w:line="240" w:lineRule="auto"/>
        <w:rPr>
          <w:color w:val="000000"/>
          <w:sz w:val="12"/>
        </w:rPr>
      </w:pPr>
    </w:p>
    <w:p w:rsidR="009E33E5" w:rsidRPr="00523F58" w:rsidRDefault="00523F58" w:rsidP="00523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u w:val="single"/>
        </w:rPr>
      </w:pPr>
      <w:r w:rsidRPr="00523F58">
        <w:rPr>
          <w:b/>
          <w:u w:val="single"/>
        </w:rPr>
        <w:t xml:space="preserve">INCOME and </w:t>
      </w:r>
      <w:r w:rsidR="009E33E5" w:rsidRPr="00523F58">
        <w:rPr>
          <w:b/>
          <w:u w:val="single"/>
        </w:rPr>
        <w:t>SUPPORT</w:t>
      </w:r>
    </w:p>
    <w:p w:rsidR="00523F58" w:rsidRDefault="00523F58" w:rsidP="00523F5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Do you, or will you have part-time employment or student loans to cover costs?</w:t>
      </w:r>
    </w:p>
    <w:p w:rsidR="00420624" w:rsidRPr="00523F58" w:rsidRDefault="00420624" w:rsidP="00523F5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23F58">
        <w:t>If your parents are paying any of your costs, whether at home or elsewhere, including rent, food,</w:t>
      </w:r>
      <w:r w:rsidRPr="00523F58">
        <w:t xml:space="preserve"> communication, etc.., </w:t>
      </w:r>
      <w:r w:rsidRPr="00523F58">
        <w:t>include this contribution as “family support” under REVENUE and itemize it (list the specific things).</w:t>
      </w:r>
    </w:p>
    <w:p w:rsidR="009E33E5" w:rsidRPr="00523F58" w:rsidRDefault="009E33E5" w:rsidP="00523F5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23F58">
        <w:t>If you are eligible, consider supports for your education and living expenses from bursaries, scholarships, and/or band.</w:t>
      </w:r>
    </w:p>
    <w:p w:rsidR="00420624" w:rsidRPr="00523F58" w:rsidRDefault="009E33E5" w:rsidP="00523F58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3F58">
        <w:t>If you are eligible, consider programs for free or low-cost post-secondary education for students (see your school counsellor for more information)</w:t>
      </w:r>
    </w:p>
    <w:p w:rsidR="00420624" w:rsidRPr="00523F58" w:rsidRDefault="00420624" w:rsidP="00420624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  <w:sz w:val="12"/>
        </w:rPr>
      </w:pPr>
    </w:p>
    <w:p w:rsidR="009E33E5" w:rsidRDefault="00420624" w:rsidP="009E33E5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E33E5">
        <w:rPr>
          <w:color w:val="000000"/>
        </w:rPr>
        <w:t>Remember, you are typically at post-secondary</w:t>
      </w:r>
      <w:r w:rsidR="009E33E5" w:rsidRPr="009E33E5">
        <w:rPr>
          <w:color w:val="000000"/>
        </w:rPr>
        <w:t xml:space="preserve"> school for eight months.  For this budget, you need to </w:t>
      </w:r>
      <w:r w:rsidRPr="009E33E5">
        <w:rPr>
          <w:color w:val="000000"/>
        </w:rPr>
        <w:t xml:space="preserve">calculate your expenses for </w:t>
      </w:r>
      <w:r w:rsidRPr="009E33E5">
        <w:rPr>
          <w:color w:val="000000"/>
          <w:u w:val="single"/>
        </w:rPr>
        <w:t>an entire year</w:t>
      </w:r>
      <w:r w:rsidRPr="009E33E5">
        <w:rPr>
          <w:color w:val="000000"/>
        </w:rPr>
        <w:t>.</w:t>
      </w:r>
    </w:p>
    <w:p w:rsidR="00523F58" w:rsidRDefault="00420624" w:rsidP="00523F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9E33E5">
        <w:rPr>
          <w:color w:val="000000"/>
        </w:rPr>
        <w:t>Be realistic.  Take the time to ensure that the Budget you are creating is actually a useful tool upon which you can base some financial decisions.</w:t>
      </w:r>
    </w:p>
    <w:p w:rsidR="00420624" w:rsidRPr="00523F58" w:rsidRDefault="00523F58" w:rsidP="00523F5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3F58">
        <w:rPr>
          <w:color w:val="000000"/>
        </w:rPr>
        <w:t>Consider asking</w:t>
      </w:r>
      <w:r w:rsidR="00420624" w:rsidRPr="00523F58">
        <w:rPr>
          <w:color w:val="000000"/>
        </w:rPr>
        <w:t xml:space="preserve"> your parents/guardians </w:t>
      </w:r>
      <w:r w:rsidR="009E33E5" w:rsidRPr="00523F58">
        <w:rPr>
          <w:color w:val="000000"/>
        </w:rPr>
        <w:t xml:space="preserve">for help </w:t>
      </w:r>
      <w:r w:rsidR="00420624" w:rsidRPr="00523F58">
        <w:rPr>
          <w:color w:val="000000"/>
        </w:rPr>
        <w:t xml:space="preserve">in making a determination about how much things </w:t>
      </w:r>
      <w:r w:rsidR="009E33E5" w:rsidRPr="00523F58">
        <w:rPr>
          <w:color w:val="000000"/>
        </w:rPr>
        <w:t xml:space="preserve">might </w:t>
      </w:r>
      <w:r w:rsidRPr="00523F58">
        <w:rPr>
          <w:color w:val="000000"/>
        </w:rPr>
        <w:t>cost, and/or how much your portion of things cost currently</w:t>
      </w:r>
    </w:p>
    <w:p w:rsidR="00523F58" w:rsidRPr="00523F58" w:rsidRDefault="00523F58" w:rsidP="00523F58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23F58" w:rsidRDefault="00420624" w:rsidP="00523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523F58">
        <w:rPr>
          <w:b/>
          <w:color w:val="000000"/>
        </w:rPr>
        <w:t>NOTE:</w:t>
      </w:r>
      <w:r>
        <w:rPr>
          <w:color w:val="000000"/>
        </w:rPr>
        <w:t xml:space="preserve"> Not all expense </w:t>
      </w:r>
      <w:r w:rsidR="00523F58">
        <w:rPr>
          <w:color w:val="000000"/>
        </w:rPr>
        <w:t>categories apply to everyone – S</w:t>
      </w:r>
      <w:r>
        <w:rPr>
          <w:color w:val="000000"/>
        </w:rPr>
        <w:t xml:space="preserve">ome </w:t>
      </w:r>
      <w:r w:rsidR="00523F58">
        <w:rPr>
          <w:color w:val="000000"/>
        </w:rPr>
        <w:t>of you will be</w:t>
      </w:r>
      <w:r>
        <w:rPr>
          <w:color w:val="000000"/>
        </w:rPr>
        <w:t xml:space="preserve"> attending post-secondary training. Some of you will be working at a full-time job.  S</w:t>
      </w:r>
      <w:r w:rsidR="00523F58">
        <w:rPr>
          <w:color w:val="000000"/>
        </w:rPr>
        <w:t>ome will</w:t>
      </w:r>
      <w:r>
        <w:rPr>
          <w:color w:val="000000"/>
        </w:rPr>
        <w:t xml:space="preserve"> purchase tools for trade school.</w:t>
      </w:r>
      <w:r w:rsidR="00523F58">
        <w:rPr>
          <w:color w:val="000000"/>
        </w:rPr>
        <w:t xml:space="preserve">  Some will travel. Some will</w:t>
      </w:r>
      <w:r>
        <w:rPr>
          <w:color w:val="000000"/>
        </w:rPr>
        <w:t xml:space="preserve"> invest in a pr</w:t>
      </w:r>
      <w:r w:rsidR="00523F58">
        <w:rPr>
          <w:color w:val="000000"/>
        </w:rPr>
        <w:t>ofessional wardrobe. Some will buy</w:t>
      </w:r>
      <w:r>
        <w:rPr>
          <w:color w:val="000000"/>
        </w:rPr>
        <w:t xml:space="preserve"> assets such as furniture, a computer, or even a house.  </w:t>
      </w:r>
    </w:p>
    <w:p w:rsidR="00420624" w:rsidRPr="00523F58" w:rsidRDefault="00523F58" w:rsidP="00523F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color w:val="000000"/>
        </w:rPr>
        <w:t>**</w:t>
      </w:r>
      <w:r w:rsidR="00420624" w:rsidRPr="00523F58">
        <w:rPr>
          <w:b/>
          <w:color w:val="000000"/>
        </w:rPr>
        <w:t>Only fill in the categories that apply to your particular situation</w:t>
      </w:r>
      <w:r w:rsidRPr="00523F58">
        <w:rPr>
          <w:b/>
          <w:color w:val="000000"/>
        </w:rPr>
        <w:t xml:space="preserve"> for</w:t>
      </w:r>
      <w:r>
        <w:rPr>
          <w:b/>
          <w:color w:val="000000"/>
        </w:rPr>
        <w:t xml:space="preserve"> next year**</w:t>
      </w:r>
    </w:p>
    <w:p w:rsidR="00420624" w:rsidRPr="00727FAB" w:rsidRDefault="00420624" w:rsidP="00420624">
      <w:pPr>
        <w:spacing w:after="0" w:line="240" w:lineRule="auto"/>
        <w:outlineLvl w:val="0"/>
        <w:rPr>
          <w:b/>
          <w:color w:val="000000"/>
          <w:sz w:val="24"/>
          <w:szCs w:val="28"/>
        </w:rPr>
      </w:pPr>
      <w:r w:rsidRPr="00727FAB">
        <w:rPr>
          <w:b/>
          <w:color w:val="000000"/>
          <w:sz w:val="24"/>
          <w:szCs w:val="28"/>
        </w:rPr>
        <w:lastRenderedPageBreak/>
        <w:t xml:space="preserve">Sample Budget  </w:t>
      </w:r>
    </w:p>
    <w:p w:rsidR="00727FAB" w:rsidRDefault="00420624" w:rsidP="00420624">
      <w:pPr>
        <w:spacing w:after="0" w:line="240" w:lineRule="auto"/>
        <w:rPr>
          <w:color w:val="000000"/>
          <w:szCs w:val="24"/>
        </w:rPr>
      </w:pPr>
      <w:r w:rsidRPr="00727FAB">
        <w:rPr>
          <w:color w:val="000000"/>
          <w:szCs w:val="24"/>
        </w:rPr>
        <w:t xml:space="preserve">Below is a “Sample Budget”.  Study it and use it to guide you as you complete your own version in the blank form that follows. Calculate your own cost of living </w:t>
      </w:r>
      <w:r w:rsidR="00727FAB" w:rsidRPr="00727FAB">
        <w:rPr>
          <w:color w:val="000000"/>
          <w:szCs w:val="24"/>
        </w:rPr>
        <w:t>for the year following graduation</w:t>
      </w:r>
      <w:r w:rsidRPr="00727FAB">
        <w:rPr>
          <w:color w:val="000000"/>
          <w:szCs w:val="24"/>
        </w:rPr>
        <w:t xml:space="preserve">. </w:t>
      </w:r>
    </w:p>
    <w:p w:rsidR="00727FAB" w:rsidRDefault="00727FAB" w:rsidP="00420624">
      <w:pPr>
        <w:spacing w:after="0" w:line="240" w:lineRule="auto"/>
        <w:rPr>
          <w:color w:val="000000"/>
          <w:szCs w:val="24"/>
        </w:rPr>
      </w:pPr>
    </w:p>
    <w:p w:rsidR="00420624" w:rsidRPr="00727FAB" w:rsidRDefault="00420624" w:rsidP="00420624">
      <w:pPr>
        <w:spacing w:after="0" w:line="240" w:lineRule="auto"/>
        <w:rPr>
          <w:color w:val="000000"/>
          <w:szCs w:val="24"/>
        </w:rPr>
      </w:pPr>
      <w:r w:rsidRPr="00727FAB">
        <w:rPr>
          <w:b/>
          <w:color w:val="000000"/>
          <w:szCs w:val="24"/>
        </w:rPr>
        <w:t>NOTE:</w:t>
      </w:r>
      <w:r w:rsidRPr="00727FAB">
        <w:rPr>
          <w:color w:val="000000"/>
          <w:szCs w:val="24"/>
        </w:rPr>
        <w:t xml:space="preserve"> This is an ANNUAL budget: You must determine your overall YEARLY cost.  The “monthly” column is simply for your convenience.  For example, if your monthly rent is $800.00, your annual rent is 800 x 12 = $9,600.00. If you will be living at home, rent-free for the summer months, </w:t>
      </w:r>
      <w:r w:rsidRPr="00727FAB">
        <w:rPr>
          <w:i/>
          <w:color w:val="000000"/>
          <w:szCs w:val="24"/>
        </w:rPr>
        <w:t>note that in your budget</w:t>
      </w:r>
      <w:r w:rsidRPr="00727FAB">
        <w:rPr>
          <w:color w:val="000000"/>
          <w:szCs w:val="24"/>
        </w:rPr>
        <w:t>.</w:t>
      </w:r>
    </w:p>
    <w:p w:rsidR="00420624" w:rsidRDefault="00420624" w:rsidP="00420624">
      <w:pPr>
        <w:spacing w:after="0" w:line="240" w:lineRule="auto"/>
        <w:rPr>
          <w:b/>
          <w:color w:val="FF0000"/>
          <w:sz w:val="24"/>
          <w:szCs w:val="24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1447"/>
        <w:gridCol w:w="152"/>
        <w:gridCol w:w="1457"/>
        <w:gridCol w:w="92"/>
        <w:gridCol w:w="4260"/>
      </w:tblGrid>
      <w:tr w:rsidR="00420624" w:rsidTr="00D861DA">
        <w:tc>
          <w:tcPr>
            <w:tcW w:w="9776" w:type="dxa"/>
            <w:gridSpan w:val="6"/>
            <w:shd w:val="clear" w:color="auto" w:fill="D9D9D9" w:themeFill="background1" w:themeFillShade="D9"/>
          </w:tcPr>
          <w:p w:rsidR="00420624" w:rsidRDefault="00420624" w:rsidP="00D861DA">
            <w:pPr>
              <w:shd w:val="clear" w:color="auto" w:fill="D9D9D9" w:themeFill="background1" w:themeFillShade="D9"/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NAME:      Sam  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Budgetski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DATE: </w:t>
            </w:r>
            <w:r>
              <w:rPr>
                <w:b/>
                <w:color w:val="000000"/>
                <w:sz w:val="20"/>
                <w:szCs w:val="20"/>
                <w:u w:val="single"/>
              </w:rPr>
              <w:t xml:space="preserve">          </w:t>
            </w:r>
            <w:r w:rsidR="00727FAB">
              <w:rPr>
                <w:i/>
                <w:color w:val="000000"/>
                <w:sz w:val="20"/>
                <w:szCs w:val="20"/>
                <w:u w:val="single"/>
              </w:rPr>
              <w:t>2021/2022</w:t>
            </w:r>
            <w:r>
              <w:rPr>
                <w:i/>
                <w:color w:val="000000"/>
                <w:sz w:val="20"/>
                <w:szCs w:val="20"/>
                <w:u w:val="single"/>
              </w:rPr>
              <w:t xml:space="preserve">   </w:t>
            </w:r>
            <w:proofErr w:type="gramStart"/>
            <w:r>
              <w:rPr>
                <w:i/>
                <w:color w:val="000000"/>
                <w:sz w:val="20"/>
                <w:szCs w:val="20"/>
                <w:u w:val="single"/>
              </w:rPr>
              <w:t xml:space="preserve">  .</w:t>
            </w:r>
            <w:proofErr w:type="gramEnd"/>
          </w:p>
          <w:p w:rsidR="00420624" w:rsidRDefault="008D375E" w:rsidP="00D861DA">
            <w:pPr>
              <w:shd w:val="clear" w:color="auto" w:fill="D9D9D9" w:themeFill="background1" w:themeFillShade="D9"/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My intentions</w:t>
            </w:r>
            <w:r w:rsidR="00727FAB" w:rsidRPr="00727FAB">
              <w:rPr>
                <w:b/>
                <w:color w:val="000000"/>
                <w:sz w:val="20"/>
                <w:szCs w:val="20"/>
              </w:rPr>
              <w:t>:</w:t>
            </w:r>
            <w:r w:rsidR="00727FAB">
              <w:rPr>
                <w:i/>
                <w:color w:val="000000"/>
                <w:sz w:val="20"/>
                <w:szCs w:val="20"/>
              </w:rPr>
              <w:t xml:space="preserve"> </w:t>
            </w:r>
            <w:r w:rsidR="00420624">
              <w:rPr>
                <w:i/>
                <w:color w:val="000000"/>
                <w:sz w:val="20"/>
                <w:szCs w:val="20"/>
              </w:rPr>
              <w:t>I am a college student living at home to save money.  I work weekends.</w:t>
            </w:r>
            <w:r w:rsidR="00420624"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  <w:tr w:rsidR="00420624" w:rsidTr="00F971F9">
        <w:tc>
          <w:tcPr>
            <w:tcW w:w="9776" w:type="dxa"/>
            <w:gridSpan w:val="6"/>
          </w:tcPr>
          <w:p w:rsidR="00420624" w:rsidRDefault="00420624" w:rsidP="00727FA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PERSONAL </w:t>
            </w:r>
            <w:r>
              <w:rPr>
                <w:b/>
                <w:color w:val="FF0000"/>
                <w:sz w:val="20"/>
                <w:szCs w:val="20"/>
              </w:rPr>
              <w:t>ANNUAL</w:t>
            </w:r>
            <w:r>
              <w:rPr>
                <w:b/>
                <w:color w:val="000000"/>
                <w:sz w:val="20"/>
                <w:szCs w:val="20"/>
              </w:rPr>
              <w:t xml:space="preserve"> BUDGET FOR THE FIRST YEAR AFTER MY GRADUATION: </w:t>
            </w:r>
          </w:p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What Revenue sources will I have and what Expenses will I have over the next year?</w:t>
            </w:r>
          </w:p>
        </w:tc>
      </w:tr>
      <w:tr w:rsidR="00420624" w:rsidTr="00F971F9">
        <w:tc>
          <w:tcPr>
            <w:tcW w:w="9776" w:type="dxa"/>
            <w:gridSpan w:val="6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420624" w:rsidTr="00D861DA">
        <w:tc>
          <w:tcPr>
            <w:tcW w:w="2368" w:type="dxa"/>
            <w:shd w:val="clear" w:color="auto" w:fill="D9D9D9" w:themeFill="background1" w:themeFillShade="D9"/>
          </w:tcPr>
          <w:p w:rsidR="00420624" w:rsidRDefault="00D861DA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REVENUE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MONTHLY INCOME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ANNUAL </w:t>
            </w:r>
          </w:p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4260" w:type="dxa"/>
            <w:shd w:val="clear" w:color="auto" w:fill="D9D9D9" w:themeFill="background1" w:themeFillShade="D9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NOTES/CONSIDERATIONS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Employment net Income </w:t>
            </w: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$ 720.00</w:t>
            </w: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$ 8 640.00</w:t>
            </w: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(AFTER taxes) (not taxable)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Savings</w:t>
            </w: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n/a</w:t>
            </w: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Family Support ***</w:t>
            </w: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$1,000.00</w:t>
            </w: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$12 000</w:t>
            </w: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My family covers my rent and expenses marked with *. I added that up to determine my family support revenue. 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Agency (Support)</w:t>
            </w: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Gifts</w:t>
            </w: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i/>
                <w:color w:val="000000"/>
                <w:sz w:val="20"/>
                <w:szCs w:val="20"/>
              </w:rPr>
            </w:pP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Scholarships</w:t>
            </w: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$ 1 000.00</w:t>
            </w: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Scholarship from AB Society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Bursaries</w:t>
            </w: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 Savings Plan</w:t>
            </w: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$ 3 800.00</w:t>
            </w: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$15 200.00.  ($3 800.00 per year)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Loans</w:t>
            </w: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Other (explain)</w:t>
            </w: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My parents will pay the costs noted with * *(family support revenue) =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</w:tcPr>
          <w:p w:rsidR="00420624" w:rsidRDefault="00420624" w:rsidP="00727FAB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420624" w:rsidTr="00065C06">
        <w:tc>
          <w:tcPr>
            <w:tcW w:w="2368" w:type="dxa"/>
            <w:shd w:val="clear" w:color="auto" w:fill="D9D9D9" w:themeFill="background1" w:themeFillShade="D9"/>
          </w:tcPr>
          <w:p w:rsidR="00420624" w:rsidRDefault="00420624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 </w:t>
            </w:r>
          </w:p>
        </w:tc>
        <w:tc>
          <w:tcPr>
            <w:tcW w:w="1447" w:type="dxa"/>
            <w:shd w:val="clear" w:color="auto" w:fill="D9D9D9" w:themeFill="background1" w:themeFillShade="D9"/>
          </w:tcPr>
          <w:p w:rsidR="00420624" w:rsidRDefault="00420624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$1,720.00 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420624" w:rsidRDefault="00420624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$25 440.00.                                                                                                                          </w:t>
            </w:r>
          </w:p>
        </w:tc>
        <w:tc>
          <w:tcPr>
            <w:tcW w:w="4260" w:type="dxa"/>
            <w:shd w:val="clear" w:color="auto" w:fill="D9D9D9" w:themeFill="background1" w:themeFillShade="D9"/>
          </w:tcPr>
          <w:p w:rsidR="00420624" w:rsidRDefault="00420624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(My total MONTHLY and ANNUAL INCOME Including money paid by my family)</w:t>
            </w:r>
          </w:p>
          <w:p w:rsidR="00D861DA" w:rsidRDefault="00D861DA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D861DA" w:rsidRDefault="00D861DA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D861DA" w:rsidRDefault="00D861DA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375E" w:rsidTr="00F971F9">
        <w:tc>
          <w:tcPr>
            <w:tcW w:w="2368" w:type="dxa"/>
          </w:tcPr>
          <w:p w:rsidR="008D375E" w:rsidRDefault="008D375E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D861DA" w:rsidRDefault="00D861DA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</w:tcPr>
          <w:p w:rsidR="008D375E" w:rsidRDefault="008D375E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D375E" w:rsidRDefault="008D375E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60" w:type="dxa"/>
          </w:tcPr>
          <w:p w:rsidR="008D375E" w:rsidRDefault="008D375E" w:rsidP="008D375E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420624" w:rsidTr="00065C06">
        <w:trPr>
          <w:trHeight w:val="558"/>
        </w:trPr>
        <w:tc>
          <w:tcPr>
            <w:tcW w:w="2368" w:type="dxa"/>
            <w:shd w:val="clear" w:color="auto" w:fill="D9D9D9" w:themeFill="background1" w:themeFillShade="D9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EXPENSES</w:t>
            </w:r>
          </w:p>
        </w:tc>
        <w:tc>
          <w:tcPr>
            <w:tcW w:w="1599" w:type="dxa"/>
            <w:gridSpan w:val="2"/>
            <w:shd w:val="clear" w:color="auto" w:fill="D9D9D9" w:themeFill="background1" w:themeFillShade="D9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MONTHLY COSTS</w:t>
            </w:r>
          </w:p>
        </w:tc>
        <w:tc>
          <w:tcPr>
            <w:tcW w:w="1457" w:type="dxa"/>
            <w:shd w:val="clear" w:color="auto" w:fill="D9D9D9" w:themeFill="background1" w:themeFillShade="D9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ANNUAL COSTS</w:t>
            </w:r>
          </w:p>
        </w:tc>
        <w:tc>
          <w:tcPr>
            <w:tcW w:w="4352" w:type="dxa"/>
            <w:gridSpan w:val="2"/>
            <w:shd w:val="clear" w:color="auto" w:fill="D9D9D9" w:themeFill="background1" w:themeFillShade="D9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Notes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Food   **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250.00</w:t>
            </w: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$ 3,000.00</w:t>
            </w: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Vegetables/fruit, grain products, milk products, meat products </w:t>
            </w:r>
            <w:r w:rsidRPr="008D375E">
              <w:rPr>
                <w:i/>
                <w:color w:val="000000"/>
                <w:sz w:val="20"/>
                <w:szCs w:val="20"/>
              </w:rPr>
              <w:t>(cost to my parents)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Miscellaneous:  **</w:t>
            </w:r>
          </w:p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Personal Care</w:t>
            </w:r>
          </w:p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Laundry/Utilities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155.00</w:t>
            </w: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$ 1,860.00</w:t>
            </w: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Haircuts, toothpaste, soaps, body &amp; hair care, toilet &amp; tissue paper, personal hygiene, cleaning supplies, other (laundry soap, softener, dryer sheets, machine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use) </w:t>
            </w:r>
            <w:r w:rsidR="00727FAB">
              <w:rPr>
                <w:color w:val="000000"/>
                <w:sz w:val="20"/>
                <w:szCs w:val="20"/>
              </w:rPr>
              <w:t xml:space="preserve"> </w:t>
            </w:r>
            <w:r w:rsidRPr="008D375E">
              <w:rPr>
                <w:i/>
                <w:color w:val="000000"/>
                <w:sz w:val="20"/>
                <w:szCs w:val="20"/>
              </w:rPr>
              <w:t>(</w:t>
            </w:r>
            <w:proofErr w:type="gramEnd"/>
            <w:r w:rsidRPr="008D375E">
              <w:rPr>
                <w:i/>
                <w:color w:val="000000"/>
                <w:sz w:val="20"/>
                <w:szCs w:val="20"/>
              </w:rPr>
              <w:t>I pay half. My parents cover the other expenses)</w:t>
            </w:r>
          </w:p>
        </w:tc>
      </w:tr>
      <w:tr w:rsidR="00420624" w:rsidTr="00F971F9">
        <w:trPr>
          <w:trHeight w:val="500"/>
        </w:trPr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Accommodation **</w:t>
            </w:r>
          </w:p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350.00</w:t>
            </w: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$ 4,200.00</w:t>
            </w: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choose from:</w:t>
            </w:r>
            <w:r>
              <w:rPr>
                <w:color w:val="000000"/>
                <w:sz w:val="20"/>
                <w:szCs w:val="20"/>
              </w:rPr>
              <w:t xml:space="preserve"> apartment, basement suite, room and board in a house, post-secondary residence, rent cost paid by parents: </w:t>
            </w:r>
          </w:p>
        </w:tc>
      </w:tr>
      <w:tr w:rsidR="00420624" w:rsidTr="00F971F9">
        <w:trPr>
          <w:trHeight w:val="500"/>
        </w:trPr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Utilities   **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“all-in”</w:t>
            </w: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Natural gas, electricity, water, sewer, other…</w:t>
            </w:r>
          </w:p>
        </w:tc>
      </w:tr>
      <w:tr w:rsidR="00420624" w:rsidTr="00727FAB">
        <w:trPr>
          <w:trHeight w:val="720"/>
        </w:trPr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My portion of cable and internet.  **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200.00</w:t>
            </w: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$ 2,400.00</w:t>
            </w: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Cable, satellite, internet</w:t>
            </w:r>
            <w:r w:rsidR="00727FAB">
              <w:rPr>
                <w:color w:val="000000"/>
                <w:sz w:val="20"/>
                <w:szCs w:val="20"/>
              </w:rPr>
              <w:t xml:space="preserve"> </w:t>
            </w:r>
            <w:r w:rsidR="008D375E"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My family pays for this.</w:t>
            </w:r>
            <w:r w:rsidR="008D375E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250.00</w:t>
            </w: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$ 3,000.00</w:t>
            </w: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Itemize this list with individual costs:</w:t>
            </w:r>
            <w:r>
              <w:rPr>
                <w:sz w:val="20"/>
                <w:szCs w:val="20"/>
              </w:rPr>
              <w:t xml:space="preserve"> </w:t>
            </w: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Transit, bikes, cost of vehicle, parking, gas, insurance, repairs/maintenance, car pool or public transportation</w:t>
            </w:r>
            <w:r>
              <w:rPr>
                <w:sz w:val="20"/>
                <w:szCs w:val="20"/>
              </w:rPr>
              <w:t xml:space="preserve">; bus fare; airfare; ferry fare; other </w:t>
            </w:r>
            <w:r>
              <w:rPr>
                <w:i/>
                <w:sz w:val="20"/>
                <w:szCs w:val="20"/>
              </w:rPr>
              <w:t>(I pay for this)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Health Fees   *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  30.00</w:t>
            </w: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  360.00 </w:t>
            </w: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Itemize this list with individual costs: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420624" w:rsidRPr="00727FAB" w:rsidRDefault="00420624" w:rsidP="008D3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Medical &amp;, dental fees, eye care, prescriptions, other (make sure you are covered. Many universities automatically include costs of a medical plan in tuition)</w:t>
            </w:r>
            <w:r w:rsidR="00727FAB">
              <w:rPr>
                <w:color w:val="000000"/>
                <w:sz w:val="20"/>
                <w:szCs w:val="20"/>
              </w:rPr>
              <w:t xml:space="preserve">    </w:t>
            </w:r>
            <w:r w:rsidR="00727FAB" w:rsidRPr="00727FAB">
              <w:rPr>
                <w:i/>
                <w:color w:val="000000"/>
                <w:sz w:val="20"/>
                <w:szCs w:val="20"/>
              </w:rPr>
              <w:t>(Through University/College, m</w:t>
            </w:r>
            <w:r w:rsidRPr="00727FAB">
              <w:rPr>
                <w:i/>
                <w:color w:val="000000"/>
                <w:sz w:val="20"/>
                <w:szCs w:val="20"/>
              </w:rPr>
              <w:t>y family pays for this.</w:t>
            </w:r>
            <w:r w:rsidR="00727FAB">
              <w:rPr>
                <w:i/>
                <w:color w:val="000000"/>
                <w:sz w:val="20"/>
                <w:szCs w:val="20"/>
              </w:rPr>
              <w:t>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Communications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 55.00</w:t>
            </w: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 660.00</w:t>
            </w: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Land line, mobile plan, internet, stamps </w:t>
            </w:r>
            <w:r w:rsidR="00727FAB">
              <w:rPr>
                <w:color w:val="000000"/>
                <w:sz w:val="20"/>
                <w:szCs w:val="20"/>
              </w:rPr>
              <w:t>(</w:t>
            </w:r>
            <w:r w:rsidR="00727FAB">
              <w:rPr>
                <w:i/>
                <w:color w:val="000000"/>
                <w:sz w:val="20"/>
                <w:szCs w:val="20"/>
              </w:rPr>
              <w:t>I pay)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Entertainment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100.00</w:t>
            </w: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$ 1,200.00</w:t>
            </w:r>
          </w:p>
        </w:tc>
        <w:tc>
          <w:tcPr>
            <w:tcW w:w="4352" w:type="dxa"/>
            <w:gridSpan w:val="2"/>
          </w:tcPr>
          <w:p w:rsidR="00420624" w:rsidRDefault="00727FAB" w:rsidP="008D3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movies, concerts, TV</w:t>
            </w:r>
            <w:r w:rsidR="00420624">
              <w:rPr>
                <w:color w:val="000000"/>
                <w:sz w:val="20"/>
                <w:szCs w:val="20"/>
              </w:rPr>
              <w:t xml:space="preserve">., music, dining out, birthday and other gifts, travelling, parties…  </w:t>
            </w:r>
            <w:r w:rsidR="00420624">
              <w:rPr>
                <w:i/>
                <w:color w:val="000000"/>
                <w:sz w:val="20"/>
                <w:szCs w:val="20"/>
              </w:rPr>
              <w:t>(I pay)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Coffee 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 56.00</w:t>
            </w: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 672.00</w:t>
            </w: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All those daily cups of coffee… or other treats…</w:t>
            </w:r>
            <w:r w:rsidR="00727FA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$2.00 PER DAY</w:t>
            </w:r>
            <w:r>
              <w:rPr>
                <w:i/>
                <w:color w:val="000000"/>
                <w:sz w:val="20"/>
                <w:szCs w:val="20"/>
              </w:rPr>
              <w:t xml:space="preserve"> (I pay)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Fitness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Free at the college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Clothing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50.00</w:t>
            </w: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 600.00</w:t>
            </w: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Clothes, shoes/boots, coats, other. </w:t>
            </w:r>
            <w:r>
              <w:rPr>
                <w:i/>
                <w:color w:val="000000"/>
                <w:sz w:val="20"/>
                <w:szCs w:val="20"/>
              </w:rPr>
              <w:t>I pay for this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Asset Purchases</w:t>
            </w:r>
          </w:p>
        </w:tc>
        <w:tc>
          <w:tcPr>
            <w:tcW w:w="1599" w:type="dxa"/>
            <w:gridSpan w:val="2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$ 1,200.00</w:t>
            </w:r>
          </w:p>
        </w:tc>
        <w:tc>
          <w:tcPr>
            <w:tcW w:w="4352" w:type="dxa"/>
            <w:gridSpan w:val="2"/>
          </w:tcPr>
          <w:p w:rsidR="00420624" w:rsidRDefault="00420624" w:rsidP="008D3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Computer, recreation equipment, electronic devices, new laptop, other </w:t>
            </w:r>
            <w:r>
              <w:rPr>
                <w:i/>
                <w:color w:val="000000"/>
                <w:sz w:val="20"/>
                <w:szCs w:val="20"/>
              </w:rPr>
              <w:t>(I pay)</w:t>
            </w:r>
          </w:p>
        </w:tc>
      </w:tr>
    </w:tbl>
    <w:p w:rsidR="00420624" w:rsidRDefault="00420624" w:rsidP="00420624">
      <w:r>
        <w:br w:type="page"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68"/>
        <w:gridCol w:w="1599"/>
        <w:gridCol w:w="1457"/>
        <w:gridCol w:w="4352"/>
      </w:tblGrid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Education (tuition) and Student Fees</w:t>
            </w:r>
          </w:p>
        </w:tc>
        <w:tc>
          <w:tcPr>
            <w:tcW w:w="1599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$ 5 000.00</w:t>
            </w:r>
          </w:p>
        </w:tc>
        <w:tc>
          <w:tcPr>
            <w:tcW w:w="4352" w:type="dxa"/>
          </w:tcPr>
          <w:p w:rsidR="00420624" w:rsidRDefault="00420624" w:rsidP="008D375E">
            <w:pP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CNC UT COURSES:  </w:t>
            </w:r>
            <w:r>
              <w:rPr>
                <w:i/>
                <w:color w:val="000000"/>
                <w:sz w:val="20"/>
                <w:szCs w:val="20"/>
              </w:rPr>
              <w:t>RESEARCH as cost will depend on the post-secondary school &amp; program.</w:t>
            </w:r>
          </w:p>
          <w:p w:rsidR="00420624" w:rsidRDefault="00420624" w:rsidP="008D375E">
            <w:pP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Ex:</w:t>
            </w:r>
          </w:p>
          <w:p w:rsidR="00420624" w:rsidRDefault="00420624" w:rsidP="008D375E">
            <w:pP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CNC = $500/course + fee (approx.) </w:t>
            </w: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UNBC = $600/course + fee (approx..)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 Books</w:t>
            </w:r>
          </w:p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$ 1,000.00</w:t>
            </w:r>
          </w:p>
        </w:tc>
        <w:tc>
          <w:tcPr>
            <w:tcW w:w="4352" w:type="dxa"/>
          </w:tcPr>
          <w:p w:rsidR="00420624" w:rsidRDefault="00420624" w:rsidP="008D375E">
            <w:pP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(I pay this)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Education Supplies</w:t>
            </w:r>
          </w:p>
        </w:tc>
        <w:tc>
          <w:tcPr>
            <w:tcW w:w="1599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$    250.00</w:t>
            </w: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</w:tcPr>
          <w:p w:rsidR="00420624" w:rsidRDefault="00420624" w:rsidP="008D3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Paper, pens, specialty equipment such as tools, additional computer components, other </w:t>
            </w:r>
          </w:p>
          <w:p w:rsidR="00420624" w:rsidRDefault="00420624" w:rsidP="008D375E">
            <w:pPr>
              <w:spacing w:after="12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(I pay this)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599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Savings</w:t>
            </w:r>
          </w:p>
        </w:tc>
        <w:tc>
          <w:tcPr>
            <w:tcW w:w="1599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38.00</w:t>
            </w:r>
          </w:p>
        </w:tc>
        <w:tc>
          <w:tcPr>
            <w:tcW w:w="4352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420624" w:rsidTr="00065C06">
        <w:tc>
          <w:tcPr>
            <w:tcW w:w="2368" w:type="dxa"/>
            <w:shd w:val="clear" w:color="auto" w:fill="D9D9D9" w:themeFill="background1" w:themeFillShade="D9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 EXPENSES:           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$25 440.00</w:t>
            </w:r>
          </w:p>
        </w:tc>
        <w:tc>
          <w:tcPr>
            <w:tcW w:w="4352" w:type="dxa"/>
            <w:shd w:val="clear" w:color="auto" w:fill="D9D9D9" w:themeFill="background1" w:themeFillShade="D9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(My Total MONTHLY and ANNUAL EXPENSES)</w:t>
            </w:r>
          </w:p>
        </w:tc>
      </w:tr>
      <w:tr w:rsidR="00420624" w:rsidTr="00F971F9">
        <w:tc>
          <w:tcPr>
            <w:tcW w:w="2368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7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52" w:type="dxa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</w:p>
        </w:tc>
      </w:tr>
      <w:tr w:rsidR="00420624" w:rsidTr="00065C06">
        <w:tc>
          <w:tcPr>
            <w:tcW w:w="5424" w:type="dxa"/>
            <w:gridSpan w:val="3"/>
            <w:shd w:val="clear" w:color="auto" w:fill="D9D9D9" w:themeFill="background1" w:themeFillShade="D9"/>
          </w:tcPr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CALCULATE:              </w:t>
            </w: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 ANNUAL INCOME                         $25 440</w:t>
            </w: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MINUS TOTAL ANNUAL EXPENSES    -   </w:t>
            </w:r>
            <w:r w:rsidRPr="00B21DAF">
              <w:rPr>
                <w:b/>
                <w:color w:val="000000"/>
                <w:sz w:val="20"/>
                <w:szCs w:val="20"/>
                <w:u w:val="single"/>
              </w:rPr>
              <w:t>$25 440</w:t>
            </w: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0</w:t>
            </w:r>
          </w:p>
          <w:p w:rsidR="00420624" w:rsidRDefault="00420624" w:rsidP="008D375E">
            <w:pPr>
              <w:spacing w:after="12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352" w:type="dxa"/>
            <w:shd w:val="clear" w:color="auto" w:fill="D9D9D9" w:themeFill="background1" w:themeFillShade="D9"/>
          </w:tcPr>
          <w:p w:rsidR="00420624" w:rsidRDefault="00420624" w:rsidP="008D375E">
            <w:pP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If your revenue exceeds expenses, you have money left over for **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savings. </w:t>
            </w:r>
          </w:p>
          <w:p w:rsidR="00420624" w:rsidRDefault="00420624" w:rsidP="008D375E">
            <w:pP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</w:p>
          <w:p w:rsidR="00420624" w:rsidRDefault="00420624" w:rsidP="008D375E">
            <w:pP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 xml:space="preserve"> If expenses exceed revenue, yo</w:t>
            </w:r>
            <w:r w:rsidR="00065C06">
              <w:rPr>
                <w:b/>
                <w:i/>
                <w:color w:val="000000"/>
                <w:sz w:val="20"/>
                <w:szCs w:val="20"/>
              </w:rPr>
              <w:t>u are incurring debt. E</w:t>
            </w:r>
            <w:r>
              <w:rPr>
                <w:b/>
                <w:i/>
                <w:color w:val="000000"/>
                <w:sz w:val="20"/>
                <w:szCs w:val="20"/>
              </w:rPr>
              <w:t>ither reduce your projected expenses or find another source of income.</w:t>
            </w:r>
          </w:p>
          <w:p w:rsidR="00420624" w:rsidRDefault="00420624" w:rsidP="008D375E">
            <w:pP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</w:p>
          <w:p w:rsidR="00420624" w:rsidRDefault="00420624" w:rsidP="008D375E">
            <w:pPr>
              <w:spacing w:after="120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420624" w:rsidRDefault="00420624" w:rsidP="00420624"/>
    <w:p w:rsidR="00420624" w:rsidRPr="001F0232" w:rsidRDefault="00420624" w:rsidP="00420624">
      <w:pPr>
        <w:spacing w:after="160" w:line="259" w:lineRule="auto"/>
        <w:outlineLvl w:val="0"/>
        <w:rPr>
          <w:b/>
        </w:rPr>
      </w:pPr>
      <w:r>
        <w:br w:type="page"/>
      </w:r>
      <w:r w:rsidR="001F0232" w:rsidRPr="001F0232">
        <w:rPr>
          <w:b/>
          <w:sz w:val="28"/>
          <w:szCs w:val="28"/>
        </w:rPr>
        <w:lastRenderedPageBreak/>
        <w:t>YOUR PRACTICE BUDGET</w:t>
      </w:r>
    </w:p>
    <w:p w:rsidR="00420624" w:rsidRDefault="008D375E" w:rsidP="00420624">
      <w:r>
        <w:t>F</w:t>
      </w:r>
      <w:r w:rsidR="00420624">
        <w:t>ill in your own</w:t>
      </w:r>
      <w:r>
        <w:t xml:space="preserve"> </w:t>
      </w:r>
      <w:r w:rsidR="00420624">
        <w:t xml:space="preserve">budget, being as specific as possible. You are </w:t>
      </w:r>
      <w:r>
        <w:t xml:space="preserve">more than </w:t>
      </w:r>
      <w:r w:rsidR="00420624">
        <w:t>welcome to ask your p</w:t>
      </w:r>
      <w:r>
        <w:t>arents or someone else for help. Try to be as realistic as possible – this budget is for your benefit!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1"/>
        <w:gridCol w:w="1573"/>
        <w:gridCol w:w="1643"/>
        <w:gridCol w:w="4239"/>
      </w:tblGrid>
      <w:tr w:rsidR="00420624" w:rsidTr="00065C06">
        <w:tc>
          <w:tcPr>
            <w:tcW w:w="9776" w:type="dxa"/>
            <w:gridSpan w:val="4"/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NAME:                                                                                          DATE:</w:t>
            </w:r>
          </w:p>
          <w:p w:rsidR="00420624" w:rsidRDefault="008D375E" w:rsidP="00F971F9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My intentions</w:t>
            </w:r>
            <w:r w:rsidR="00420624">
              <w:rPr>
                <w:b/>
                <w:color w:val="000000"/>
                <w:sz w:val="23"/>
                <w:szCs w:val="23"/>
              </w:rPr>
              <w:t>:</w:t>
            </w:r>
          </w:p>
          <w:p w:rsidR="00420624" w:rsidRDefault="00420624" w:rsidP="00F971F9">
            <w:pPr>
              <w:rPr>
                <w:b/>
                <w:color w:val="000000"/>
                <w:sz w:val="23"/>
                <w:szCs w:val="23"/>
              </w:rPr>
            </w:pPr>
          </w:p>
        </w:tc>
      </w:tr>
      <w:tr w:rsidR="00420624" w:rsidTr="00F971F9">
        <w:tc>
          <w:tcPr>
            <w:tcW w:w="9776" w:type="dxa"/>
            <w:gridSpan w:val="4"/>
          </w:tcPr>
          <w:p w:rsidR="00420624" w:rsidRDefault="00420624" w:rsidP="00F971F9">
            <w:pPr>
              <w:rPr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 xml:space="preserve">PERSONAL </w:t>
            </w:r>
            <w:r>
              <w:rPr>
                <w:b/>
                <w:color w:val="FF0000"/>
                <w:sz w:val="23"/>
                <w:szCs w:val="23"/>
              </w:rPr>
              <w:t>ANNUAL</w:t>
            </w:r>
            <w:r>
              <w:rPr>
                <w:b/>
                <w:color w:val="000000"/>
                <w:sz w:val="23"/>
                <w:szCs w:val="23"/>
              </w:rPr>
              <w:t xml:space="preserve"> BUDGET FOR THE FIRST YEAR AFTER MY GRADUATION: </w:t>
            </w:r>
          </w:p>
          <w:p w:rsidR="00420624" w:rsidRDefault="00420624" w:rsidP="00F971F9">
            <w:pPr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What Revenue sources will I have and what Expenses will I have over the next year?</w:t>
            </w:r>
          </w:p>
        </w:tc>
      </w:tr>
      <w:tr w:rsidR="00420624" w:rsidTr="00065C06">
        <w:tc>
          <w:tcPr>
            <w:tcW w:w="2321" w:type="dxa"/>
            <w:shd w:val="clear" w:color="auto" w:fill="D9D9D9" w:themeFill="background1" w:themeFillShade="D9"/>
          </w:tcPr>
          <w:p w:rsidR="00420624" w:rsidRDefault="00065C06" w:rsidP="00F971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REVENUE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MONTHLY INCOME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420624" w:rsidRDefault="00420624" w:rsidP="00D861D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ANNUAL INCOME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NOTES/CONSIDERATIONS</w:t>
            </w: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 xml:space="preserve">Employment net Income </w:t>
            </w: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(AFTER taxes)</w:t>
            </w:r>
          </w:p>
        </w:tc>
      </w:tr>
      <w:tr w:rsidR="00420624" w:rsidTr="00F971F9">
        <w:trPr>
          <w:trHeight w:val="280"/>
        </w:trPr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Personal Savings</w:t>
            </w: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Family Support</w:t>
            </w: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Agency (Support)</w:t>
            </w: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Local, external, agencies, provincial, other</w:t>
            </w: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Gifts</w:t>
            </w: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Gifts of money from non-family sources</w:t>
            </w: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Scholarships</w:t>
            </w: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Local, external, agencies, provincial, other</w:t>
            </w: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Bursaries</w:t>
            </w: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Awards</w:t>
            </w: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Education Savings Plan</w:t>
            </w: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Loans</w:t>
            </w: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(explain)</w:t>
            </w: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573" w:type="dxa"/>
            <w:vAlign w:val="center"/>
          </w:tcPr>
          <w:p w:rsidR="00420624" w:rsidRDefault="00420624" w:rsidP="00F971F9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rPr>
          <w:trHeight w:val="1220"/>
        </w:trPr>
        <w:tc>
          <w:tcPr>
            <w:tcW w:w="2321" w:type="dxa"/>
          </w:tcPr>
          <w:p w:rsidR="00420624" w:rsidRDefault="00420624" w:rsidP="00F971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</w:t>
            </w:r>
            <w:r>
              <w:rPr>
                <w:b/>
                <w:color w:val="000000"/>
              </w:rPr>
              <w:t xml:space="preserve">  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$</w:t>
            </w: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(My total MONTHLY and ANNUAL INCOME)</w:t>
            </w:r>
          </w:p>
        </w:tc>
      </w:tr>
      <w:tr w:rsidR="00420624" w:rsidTr="00065C06">
        <w:tc>
          <w:tcPr>
            <w:tcW w:w="2321" w:type="dxa"/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EXPENSES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MONTHLY COSTS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ANNUAL COSTS</w:t>
            </w:r>
          </w:p>
        </w:tc>
        <w:tc>
          <w:tcPr>
            <w:tcW w:w="4239" w:type="dxa"/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Food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Vegetables/fruit, grain products, milk products, meat products </w:t>
            </w:r>
          </w:p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Personal Care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Haircuts, toothpaste, soaps, body &amp; hair care, toilet &amp; tissue paper, personal hygiene, cleaning supplies, </w:t>
            </w:r>
            <w:r>
              <w:rPr>
                <w:color w:val="000000"/>
                <w:sz w:val="16"/>
                <w:szCs w:val="16"/>
              </w:rPr>
              <w:t xml:space="preserve">other </w:t>
            </w:r>
          </w:p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rPr>
          <w:trHeight w:val="360"/>
        </w:trPr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 xml:space="preserve">Accommodation </w:t>
            </w:r>
          </w:p>
          <w:p w:rsidR="00420624" w:rsidRDefault="00420624" w:rsidP="00F971F9">
            <w:pPr>
              <w:rPr>
                <w:color w:val="000000"/>
              </w:rPr>
            </w:pP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choose from:</w:t>
            </w:r>
            <w:r>
              <w:rPr>
                <w:color w:val="000000"/>
                <w:sz w:val="18"/>
                <w:szCs w:val="18"/>
              </w:rPr>
              <w:t xml:space="preserve"> apartment, basement suite, room and board in a house, post-secondary residence, other.</w:t>
            </w:r>
          </w:p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NOTES/CONSIDERATIONS</w:t>
            </w:r>
          </w:p>
        </w:tc>
      </w:tr>
      <w:tr w:rsidR="00420624" w:rsidTr="00F971F9">
        <w:trPr>
          <w:trHeight w:val="360"/>
        </w:trPr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Utilities &amp; Laundry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Natural gas, electricity, water, laundry detergent, softener, etc..</w:t>
            </w: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My share of cable and Internet.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Transportation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Transit, bikes, cost of vehicle, parking, gas, insurance, repairs/maintenance, car pool or public transportation</w:t>
            </w:r>
            <w:r>
              <w:rPr>
                <w:sz w:val="18"/>
                <w:szCs w:val="18"/>
              </w:rPr>
              <w:t xml:space="preserve">; bus fare; airfare; ferry fare; other </w:t>
            </w:r>
          </w:p>
          <w:p w:rsidR="00420624" w:rsidRDefault="00420624" w:rsidP="00F971F9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Health Fees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Medical &amp;, dental fees, eye care, prescriptions, other (make sure you are covered. Note: many universities automatically include costs of a medical plan in tuition).</w:t>
            </w: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Communications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Land line, cell, internet, stamps </w:t>
            </w: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color w:val="000000"/>
              </w:rPr>
              <w:t>Entertainment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39" w:type="dxa"/>
          </w:tcPr>
          <w:p w:rsidR="00420624" w:rsidRDefault="00065C06" w:rsidP="00065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Movies, concerts, TV</w:t>
            </w:r>
            <w:r w:rsidR="00420624">
              <w:rPr>
                <w:color w:val="000000"/>
                <w:sz w:val="18"/>
                <w:szCs w:val="18"/>
              </w:rPr>
              <w:t>, music, dining out, birthday and other gifts, travelling, parties…</w:t>
            </w: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 xml:space="preserve">Coffee 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065C0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All those daily cups of coffee… or other treats…</w:t>
            </w:r>
          </w:p>
          <w:p w:rsidR="00065C06" w:rsidRDefault="00065C06" w:rsidP="00065C06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Fitness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Clothing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Clothes, shoes/boots, coats, other </w:t>
            </w: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Asset Purchases</w:t>
            </w:r>
          </w:p>
        </w:tc>
        <w:tc>
          <w:tcPr>
            <w:tcW w:w="1573" w:type="dxa"/>
          </w:tcPr>
          <w:p w:rsidR="00420624" w:rsidRDefault="00420624" w:rsidP="00F971F9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Computer, recreation equipment, electronic devices, other </w:t>
            </w: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Education (tuition) and Student Fees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065C06">
        <w:trPr>
          <w:trHeight w:val="568"/>
        </w:trPr>
        <w:tc>
          <w:tcPr>
            <w:tcW w:w="2321" w:type="dxa"/>
          </w:tcPr>
          <w:p w:rsidR="00420624" w:rsidRDefault="00420624" w:rsidP="00065C06">
            <w:pPr>
              <w:rPr>
                <w:color w:val="000000"/>
              </w:rPr>
            </w:pPr>
            <w:r>
              <w:rPr>
                <w:color w:val="000000"/>
              </w:rPr>
              <w:t xml:space="preserve">Education </w:t>
            </w:r>
            <w:r>
              <w:rPr>
                <w:color w:val="000000"/>
                <w:sz w:val="20"/>
                <w:szCs w:val="20"/>
              </w:rPr>
              <w:t>Books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color w:val="000000"/>
              </w:rPr>
              <w:t>Education Supplies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065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Paper, pens, specialty equipment such as tools, additional computer components,</w:t>
            </w:r>
            <w:r>
              <w:rPr>
                <w:color w:val="000000"/>
                <w:sz w:val="20"/>
                <w:szCs w:val="20"/>
              </w:rPr>
              <w:t xml:space="preserve"> other </w:t>
            </w:r>
          </w:p>
          <w:p w:rsidR="00065C06" w:rsidRDefault="00065C06" w:rsidP="00065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b/>
                <w:color w:val="000000"/>
              </w:rPr>
              <w:t>Other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color w:val="000000"/>
              </w:rPr>
            </w:pPr>
            <w:r>
              <w:rPr>
                <w:b/>
                <w:color w:val="000000"/>
              </w:rPr>
              <w:t>** Savings</w:t>
            </w: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</w:tr>
      <w:tr w:rsidR="00420624" w:rsidTr="00F971F9">
        <w:tc>
          <w:tcPr>
            <w:tcW w:w="2321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57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</w:tr>
      <w:tr w:rsidR="00420624" w:rsidTr="00065C06">
        <w:tc>
          <w:tcPr>
            <w:tcW w:w="2321" w:type="dxa"/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TOTAL EXPENSES:           $__________     $_________</w:t>
            </w:r>
          </w:p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73" w:type="dxa"/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(My Total MONTHLY and ANNUAL EXPENSES)</w:t>
            </w:r>
          </w:p>
        </w:tc>
        <w:tc>
          <w:tcPr>
            <w:tcW w:w="1643" w:type="dxa"/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</w:tr>
      <w:tr w:rsidR="00420624" w:rsidTr="00F971F9">
        <w:tc>
          <w:tcPr>
            <w:tcW w:w="2321" w:type="dxa"/>
            <w:tcBorders>
              <w:bottom w:val="single" w:sz="4" w:space="0" w:color="auto"/>
            </w:tcBorders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  <w:tc>
          <w:tcPr>
            <w:tcW w:w="4239" w:type="dxa"/>
            <w:tcBorders>
              <w:bottom w:val="single" w:sz="4" w:space="0" w:color="auto"/>
            </w:tcBorders>
          </w:tcPr>
          <w:p w:rsidR="00420624" w:rsidRDefault="00420624" w:rsidP="00F971F9">
            <w:pPr>
              <w:rPr>
                <w:b/>
                <w:color w:val="000000"/>
              </w:rPr>
            </w:pPr>
          </w:p>
        </w:tc>
      </w:tr>
      <w:tr w:rsidR="00420624" w:rsidTr="00065C06">
        <w:tc>
          <w:tcPr>
            <w:tcW w:w="5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CALCULATE:              </w:t>
            </w:r>
          </w:p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</w:t>
            </w:r>
          </w:p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TOTAL ANNUAL INCOME                         $_____________</w:t>
            </w:r>
          </w:p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MINUS TOTAL ANNUAL EXPENSES    -   $_____________</w:t>
            </w:r>
          </w:p>
          <w:p w:rsidR="00420624" w:rsidRDefault="00420624" w:rsidP="00F971F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(Income-Expenses should = 0)                 </w:t>
            </w:r>
            <w:r>
              <w:rPr>
                <w:b/>
                <w:color w:val="000000"/>
                <w:highlight w:val="lightGray"/>
              </w:rPr>
              <w:t>_____________</w:t>
            </w:r>
            <w:r>
              <w:rPr>
                <w:b/>
                <w:color w:val="000000"/>
              </w:rPr>
              <w:t xml:space="preserve">                                                       </w:t>
            </w:r>
          </w:p>
          <w:p w:rsidR="00420624" w:rsidRDefault="00420624" w:rsidP="00F971F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                                                       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20624" w:rsidRDefault="00420624" w:rsidP="00F971F9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If your revenue exceeds expenses, you have money left over, which you can put into **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savings. </w:t>
            </w:r>
          </w:p>
          <w:p w:rsidR="00420624" w:rsidRDefault="00420624" w:rsidP="00F971F9">
            <w:pPr>
              <w:rPr>
                <w:b/>
                <w:i/>
                <w:color w:val="000000"/>
                <w:sz w:val="18"/>
                <w:szCs w:val="18"/>
              </w:rPr>
            </w:pPr>
          </w:p>
          <w:p w:rsidR="00420624" w:rsidRDefault="00420624" w:rsidP="00065C06">
            <w:pPr>
              <w:rPr>
                <w:b/>
                <w:color w:val="00000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If your expenses exceed your revenue, y</w:t>
            </w:r>
            <w:r w:rsidR="00065C06">
              <w:rPr>
                <w:b/>
                <w:i/>
                <w:color w:val="000000"/>
                <w:sz w:val="18"/>
                <w:szCs w:val="18"/>
              </w:rPr>
              <w:t>ou are incurring debt. E</w:t>
            </w:r>
            <w:r>
              <w:rPr>
                <w:b/>
                <w:i/>
                <w:color w:val="000000"/>
                <w:sz w:val="18"/>
                <w:szCs w:val="18"/>
              </w:rPr>
              <w:t>ither reduce your projected expenses or find another source of income.</w:t>
            </w:r>
          </w:p>
        </w:tc>
      </w:tr>
    </w:tbl>
    <w:p w:rsidR="00420624" w:rsidRDefault="00420624" w:rsidP="00420624">
      <w:pPr>
        <w:spacing w:after="0" w:line="240" w:lineRule="auto"/>
        <w:rPr>
          <w:b/>
          <w:color w:val="FF0000"/>
          <w:sz w:val="24"/>
          <w:szCs w:val="24"/>
        </w:rPr>
      </w:pPr>
    </w:p>
    <w:p w:rsidR="00420624" w:rsidRDefault="00420624" w:rsidP="0042062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Remember: You cannot spend more money than you have coming in.  So, if you find yourself with higher</w:t>
      </w:r>
      <w:r w:rsidR="008D375E">
        <w:rPr>
          <w:color w:val="000000"/>
          <w:sz w:val="24"/>
          <w:szCs w:val="24"/>
        </w:rPr>
        <w:t xml:space="preserve"> expenses than income, </w:t>
      </w:r>
      <w:r>
        <w:rPr>
          <w:color w:val="000000"/>
          <w:sz w:val="24"/>
          <w:szCs w:val="24"/>
        </w:rPr>
        <w:t>make some decisions. For example, you may have to find ways to cut costs or find</w:t>
      </w:r>
      <w:r w:rsidR="008D375E">
        <w:rPr>
          <w:color w:val="000000"/>
          <w:sz w:val="24"/>
          <w:szCs w:val="24"/>
        </w:rPr>
        <w:t xml:space="preserve"> another source of income, or </w:t>
      </w:r>
      <w:r>
        <w:rPr>
          <w:color w:val="000000"/>
          <w:sz w:val="24"/>
          <w:szCs w:val="24"/>
        </w:rPr>
        <w:t>consider a student loan….</w:t>
      </w:r>
    </w:p>
    <w:p w:rsidR="00065C06" w:rsidRDefault="00065C06" w:rsidP="00420624">
      <w:pPr>
        <w:spacing w:after="0" w:line="240" w:lineRule="auto"/>
        <w:rPr>
          <w:color w:val="000000"/>
          <w:sz w:val="24"/>
          <w:szCs w:val="24"/>
        </w:rPr>
      </w:pPr>
    </w:p>
    <w:p w:rsidR="001F0232" w:rsidRDefault="001F0232" w:rsidP="00420624">
      <w:pPr>
        <w:spacing w:after="0" w:line="240" w:lineRule="auto"/>
        <w:rPr>
          <w:color w:val="000000"/>
          <w:sz w:val="24"/>
          <w:szCs w:val="24"/>
        </w:rPr>
      </w:pPr>
    </w:p>
    <w:p w:rsidR="001F0232" w:rsidRDefault="001F0232" w:rsidP="00420624">
      <w:pPr>
        <w:spacing w:after="0" w:line="240" w:lineRule="auto"/>
        <w:rPr>
          <w:color w:val="000000"/>
          <w:sz w:val="24"/>
          <w:szCs w:val="24"/>
        </w:rPr>
      </w:pPr>
    </w:p>
    <w:p w:rsidR="001F0232" w:rsidRDefault="001F0232" w:rsidP="00420624">
      <w:pPr>
        <w:spacing w:after="0" w:line="240" w:lineRule="auto"/>
        <w:rPr>
          <w:color w:val="000000"/>
          <w:sz w:val="24"/>
          <w:szCs w:val="24"/>
        </w:rPr>
      </w:pPr>
    </w:p>
    <w:p w:rsidR="001F0232" w:rsidRDefault="001F0232" w:rsidP="00420624">
      <w:pPr>
        <w:spacing w:after="0" w:line="240" w:lineRule="auto"/>
        <w:rPr>
          <w:color w:val="000000"/>
          <w:sz w:val="24"/>
          <w:szCs w:val="24"/>
        </w:rPr>
      </w:pPr>
    </w:p>
    <w:p w:rsidR="001F0232" w:rsidRDefault="001F0232" w:rsidP="00420624">
      <w:pPr>
        <w:spacing w:after="0" w:line="240" w:lineRule="auto"/>
        <w:rPr>
          <w:color w:val="000000"/>
          <w:sz w:val="24"/>
          <w:szCs w:val="24"/>
        </w:rPr>
      </w:pPr>
    </w:p>
    <w:p w:rsidR="00065C06" w:rsidRDefault="001F0232" w:rsidP="00065C06">
      <w:pPr>
        <w:spacing w:after="0" w:line="240" w:lineRule="auto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REFLECTION</w:t>
      </w:r>
    </w:p>
    <w:p w:rsidR="00420624" w:rsidRPr="00FE0253" w:rsidRDefault="00420624" w:rsidP="00420624">
      <w:pPr>
        <w:spacing w:after="0" w:line="240" w:lineRule="auto"/>
        <w:rPr>
          <w:color w:val="000000"/>
          <w:sz w:val="24"/>
          <w:szCs w:val="24"/>
        </w:rPr>
      </w:pPr>
      <w:r w:rsidRPr="00FE0253">
        <w:rPr>
          <w:color w:val="000000"/>
          <w:sz w:val="24"/>
          <w:szCs w:val="24"/>
        </w:rPr>
        <w:t xml:space="preserve"> </w:t>
      </w:r>
    </w:p>
    <w:p w:rsidR="00420624" w:rsidRPr="001F0232" w:rsidRDefault="00065C06" w:rsidP="00420624">
      <w:pPr>
        <w:spacing w:after="0" w:line="240" w:lineRule="auto"/>
        <w:rPr>
          <w:color w:val="000000"/>
          <w:szCs w:val="24"/>
        </w:rPr>
      </w:pPr>
      <w:r w:rsidRPr="001F0232">
        <w:rPr>
          <w:color w:val="000000"/>
          <w:szCs w:val="24"/>
        </w:rPr>
        <w:t>W</w:t>
      </w:r>
      <w:r w:rsidR="00420624" w:rsidRPr="001F0232">
        <w:rPr>
          <w:color w:val="000000"/>
          <w:szCs w:val="24"/>
        </w:rPr>
        <w:t xml:space="preserve">hat </w:t>
      </w:r>
      <w:r w:rsidRPr="001F0232">
        <w:rPr>
          <w:color w:val="000000"/>
          <w:szCs w:val="24"/>
        </w:rPr>
        <w:t>did you learn from working on this budget? What w</w:t>
      </w:r>
      <w:r w:rsidR="00420624" w:rsidRPr="001F0232">
        <w:rPr>
          <w:color w:val="000000"/>
          <w:szCs w:val="24"/>
        </w:rPr>
        <w:t>ere you su</w:t>
      </w:r>
      <w:r w:rsidRPr="001F0232">
        <w:rPr>
          <w:color w:val="000000"/>
          <w:szCs w:val="24"/>
        </w:rPr>
        <w:t xml:space="preserve">rprised by? </w:t>
      </w:r>
    </w:p>
    <w:p w:rsidR="00420624" w:rsidRPr="001F0232" w:rsidRDefault="00420624" w:rsidP="00420624">
      <w:pPr>
        <w:spacing w:after="0" w:line="240" w:lineRule="auto"/>
        <w:rPr>
          <w:color w:val="000000"/>
          <w:szCs w:val="24"/>
          <w:u w:val="single"/>
        </w:rPr>
      </w:pPr>
    </w:p>
    <w:p w:rsidR="00420624" w:rsidRPr="001F0232" w:rsidRDefault="00420624" w:rsidP="00420624">
      <w:pPr>
        <w:spacing w:after="0" w:line="240" w:lineRule="auto"/>
        <w:rPr>
          <w:color w:val="000000"/>
          <w:szCs w:val="24"/>
          <w:u w:val="single"/>
        </w:rPr>
      </w:pP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</w:p>
    <w:p w:rsidR="00420624" w:rsidRPr="001F0232" w:rsidRDefault="00420624" w:rsidP="00420624">
      <w:pPr>
        <w:spacing w:after="0" w:line="240" w:lineRule="auto"/>
        <w:rPr>
          <w:color w:val="000000"/>
          <w:szCs w:val="24"/>
          <w:u w:val="single"/>
        </w:rPr>
      </w:pPr>
    </w:p>
    <w:p w:rsidR="00420624" w:rsidRPr="001F0232" w:rsidRDefault="00420624" w:rsidP="00420624">
      <w:pPr>
        <w:spacing w:after="0" w:line="240" w:lineRule="auto"/>
        <w:rPr>
          <w:color w:val="000000"/>
          <w:szCs w:val="24"/>
          <w:u w:val="single"/>
        </w:rPr>
      </w:pP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</w:p>
    <w:p w:rsidR="00420624" w:rsidRPr="001F0232" w:rsidRDefault="00420624" w:rsidP="00420624">
      <w:pPr>
        <w:spacing w:after="0" w:line="240" w:lineRule="auto"/>
        <w:rPr>
          <w:color w:val="000000"/>
          <w:szCs w:val="24"/>
          <w:u w:val="single"/>
        </w:rPr>
      </w:pPr>
    </w:p>
    <w:p w:rsidR="00420624" w:rsidRPr="001F0232" w:rsidRDefault="00420624" w:rsidP="00420624">
      <w:pPr>
        <w:spacing w:after="0" w:line="240" w:lineRule="auto"/>
        <w:rPr>
          <w:color w:val="000000"/>
          <w:szCs w:val="24"/>
          <w:u w:val="single"/>
        </w:rPr>
      </w:pP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</w:p>
    <w:p w:rsidR="00420624" w:rsidRPr="001F0232" w:rsidRDefault="00420624" w:rsidP="00420624">
      <w:pPr>
        <w:spacing w:after="0" w:line="240" w:lineRule="auto"/>
        <w:rPr>
          <w:color w:val="000000"/>
          <w:szCs w:val="24"/>
          <w:u w:val="single"/>
        </w:rPr>
      </w:pPr>
    </w:p>
    <w:p w:rsidR="00420624" w:rsidRPr="001F0232" w:rsidRDefault="00420624" w:rsidP="00420624">
      <w:pPr>
        <w:spacing w:after="0" w:line="240" w:lineRule="auto"/>
        <w:rPr>
          <w:color w:val="000000"/>
          <w:szCs w:val="24"/>
          <w:u w:val="single"/>
        </w:rPr>
      </w:pP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</w:p>
    <w:p w:rsidR="00420624" w:rsidRPr="001F0232" w:rsidRDefault="00420624" w:rsidP="00420624">
      <w:pPr>
        <w:spacing w:after="0" w:line="240" w:lineRule="auto"/>
        <w:rPr>
          <w:color w:val="000000"/>
          <w:szCs w:val="24"/>
          <w:u w:val="single"/>
        </w:rPr>
      </w:pPr>
    </w:p>
    <w:p w:rsidR="00420624" w:rsidRPr="001F0232" w:rsidRDefault="00420624" w:rsidP="00420624">
      <w:pPr>
        <w:spacing w:after="0" w:line="240" w:lineRule="auto"/>
        <w:rPr>
          <w:color w:val="000000"/>
          <w:szCs w:val="24"/>
          <w:u w:val="single"/>
        </w:rPr>
      </w:pP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  <w:r w:rsidRPr="001F0232">
        <w:rPr>
          <w:color w:val="000000"/>
          <w:szCs w:val="24"/>
          <w:u w:val="single"/>
        </w:rPr>
        <w:tab/>
      </w:r>
    </w:p>
    <w:p w:rsidR="00420624" w:rsidRPr="001F0232" w:rsidRDefault="00420624" w:rsidP="00420624">
      <w:pPr>
        <w:spacing w:after="0" w:line="240" w:lineRule="auto"/>
        <w:rPr>
          <w:color w:val="000000"/>
          <w:szCs w:val="24"/>
        </w:rPr>
      </w:pPr>
    </w:p>
    <w:p w:rsidR="00420624" w:rsidRPr="001F0232" w:rsidRDefault="00065C06" w:rsidP="00420624">
      <w:pPr>
        <w:spacing w:after="0" w:line="240" w:lineRule="auto"/>
        <w:rPr>
          <w:color w:val="000000"/>
          <w:szCs w:val="24"/>
        </w:rPr>
      </w:pPr>
      <w:r w:rsidRPr="001F0232">
        <w:rPr>
          <w:color w:val="000000"/>
          <w:szCs w:val="24"/>
        </w:rPr>
        <w:t>What are some budgeting challenges you may face in the year</w:t>
      </w:r>
      <w:r w:rsidR="001F0232" w:rsidRPr="001F0232">
        <w:rPr>
          <w:color w:val="000000"/>
          <w:szCs w:val="24"/>
        </w:rPr>
        <w:t xml:space="preserve"> after graduation? How might you</w:t>
      </w:r>
      <w:r w:rsidRPr="001F0232">
        <w:rPr>
          <w:color w:val="000000"/>
          <w:szCs w:val="24"/>
        </w:rPr>
        <w:t xml:space="preserve"> solve them?</w:t>
      </w:r>
    </w:p>
    <w:p w:rsidR="00420624" w:rsidRPr="001F0232" w:rsidRDefault="00420624" w:rsidP="00420624">
      <w:pPr>
        <w:spacing w:after="0" w:line="240" w:lineRule="auto"/>
        <w:rPr>
          <w:b/>
          <w:color w:val="000000"/>
          <w:szCs w:val="24"/>
          <w:u w:val="single"/>
        </w:rPr>
      </w:pP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</w:p>
    <w:p w:rsidR="00420624" w:rsidRPr="001F0232" w:rsidRDefault="00420624" w:rsidP="00420624">
      <w:pPr>
        <w:spacing w:after="0" w:line="240" w:lineRule="auto"/>
        <w:rPr>
          <w:szCs w:val="24"/>
          <w:u w:val="single"/>
        </w:rPr>
      </w:pPr>
      <w:bookmarkStart w:id="0" w:name="_GoBack"/>
      <w:bookmarkEnd w:id="0"/>
    </w:p>
    <w:p w:rsidR="00741917" w:rsidRPr="001F0232" w:rsidRDefault="00420624" w:rsidP="00065C06">
      <w:pPr>
        <w:spacing w:after="0" w:line="240" w:lineRule="auto"/>
        <w:rPr>
          <w:sz w:val="20"/>
        </w:rPr>
      </w:pP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  <w:r w:rsidRPr="001F0232">
        <w:rPr>
          <w:szCs w:val="24"/>
          <w:u w:val="single"/>
        </w:rPr>
        <w:tab/>
      </w:r>
    </w:p>
    <w:sectPr w:rsidR="00741917" w:rsidRPr="001F0232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55" w:rsidRDefault="009B4355" w:rsidP="00420624">
      <w:pPr>
        <w:spacing w:after="0" w:line="240" w:lineRule="auto"/>
      </w:pPr>
      <w:r>
        <w:separator/>
      </w:r>
    </w:p>
  </w:endnote>
  <w:endnote w:type="continuationSeparator" w:id="0">
    <w:p w:rsidR="009B4355" w:rsidRDefault="009B4355" w:rsidP="0042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55" w:rsidRDefault="009B4355" w:rsidP="00420624">
      <w:pPr>
        <w:spacing w:after="0" w:line="240" w:lineRule="auto"/>
      </w:pPr>
      <w:r>
        <w:separator/>
      </w:r>
    </w:p>
  </w:footnote>
  <w:footnote w:type="continuationSeparator" w:id="0">
    <w:p w:rsidR="009B4355" w:rsidRDefault="009B4355" w:rsidP="0042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624" w:rsidRDefault="00420624">
    <w:pPr>
      <w:pStyle w:val="Header"/>
    </w:pPr>
    <w:r>
      <w:t>CLC 12B – Module 1 – Activity 1: Budget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2220"/>
    <w:multiLevelType w:val="multilevel"/>
    <w:tmpl w:val="D03E7E1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0305D"/>
    <w:multiLevelType w:val="hybridMultilevel"/>
    <w:tmpl w:val="471C6CBC"/>
    <w:lvl w:ilvl="0" w:tplc="80A4B88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C765E"/>
    <w:multiLevelType w:val="multilevel"/>
    <w:tmpl w:val="82BA774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DA"/>
    <w:rsid w:val="00065C06"/>
    <w:rsid w:val="001F0232"/>
    <w:rsid w:val="003652DA"/>
    <w:rsid w:val="00420624"/>
    <w:rsid w:val="00523F58"/>
    <w:rsid w:val="00727FAB"/>
    <w:rsid w:val="00741917"/>
    <w:rsid w:val="008D375E"/>
    <w:rsid w:val="009B4355"/>
    <w:rsid w:val="009E33E5"/>
    <w:rsid w:val="00D8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D9AB"/>
  <w15:chartTrackingRefBased/>
  <w15:docId w15:val="{5DB4B8B5-56B2-4BF0-B02B-D88557D1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24"/>
    <w:pPr>
      <w:spacing w:after="200" w:line="276" w:lineRule="auto"/>
    </w:pPr>
    <w:rPr>
      <w:rFonts w:ascii="Calibri" w:eastAsia="Calibri" w:hAnsi="Calibri" w:cs="Calibri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624"/>
    <w:rPr>
      <w:rFonts w:ascii="Calibri" w:eastAsia="Calibri" w:hAnsi="Calibri" w:cs="Calibri"/>
      <w:lang w:val="en-US" w:eastAsia="en-CA"/>
    </w:rPr>
  </w:style>
  <w:style w:type="paragraph" w:styleId="Footer">
    <w:name w:val="footer"/>
    <w:basedOn w:val="Normal"/>
    <w:link w:val="FooterChar"/>
    <w:uiPriority w:val="99"/>
    <w:unhideWhenUsed/>
    <w:rsid w:val="0042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624"/>
    <w:rPr>
      <w:rFonts w:ascii="Calibri" w:eastAsia="Calibri" w:hAnsi="Calibri" w:cs="Calibri"/>
      <w:lang w:val="en-US" w:eastAsia="en-CA"/>
    </w:rPr>
  </w:style>
  <w:style w:type="paragraph" w:styleId="ListParagraph">
    <w:name w:val="List Paragraph"/>
    <w:basedOn w:val="Normal"/>
    <w:uiPriority w:val="34"/>
    <w:qFormat/>
    <w:rsid w:val="009E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choolroom.ca/StudentZone/Calculators/HomeBudget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2C9B18A2ED04395FEE2B480EC2ADB" ma:contentTypeVersion="6" ma:contentTypeDescription="Create a new document." ma:contentTypeScope="" ma:versionID="59de44e9729d1122fca77bc761262d18">
  <xsd:schema xmlns:xsd="http://www.w3.org/2001/XMLSchema" xmlns:xs="http://www.w3.org/2001/XMLSchema" xmlns:p="http://schemas.microsoft.com/office/2006/metadata/properties" xmlns:ns2="379371bb-b0a0-4163-9e67-0714d3967976" xmlns:ns3="360f1cf5-385c-4ed5-a939-e705f998a8ae" targetNamespace="http://schemas.microsoft.com/office/2006/metadata/properties" ma:root="true" ma:fieldsID="80b641379efb29ab50b699ff07c8f475" ns2:_="" ns3:_="">
    <xsd:import namespace="379371bb-b0a0-4163-9e67-0714d3967976"/>
    <xsd:import namespace="360f1cf5-385c-4ed5-a939-e705f998a8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71bb-b0a0-4163-9e67-0714d3967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f1cf5-385c-4ed5-a939-e705f998a8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36C49-889C-4F17-AFDA-D6F551AF59A4}"/>
</file>

<file path=customXml/itemProps2.xml><?xml version="1.0" encoding="utf-8"?>
<ds:datastoreItem xmlns:ds="http://schemas.openxmlformats.org/officeDocument/2006/customXml" ds:itemID="{CC51C77C-C058-4173-84BE-37A0C6098BF3}"/>
</file>

<file path=customXml/itemProps3.xml><?xml version="1.0" encoding="utf-8"?>
<ds:datastoreItem xmlns:ds="http://schemas.openxmlformats.org/officeDocument/2006/customXml" ds:itemID="{9A05E64C-8015-4C88-BD88-B4A14FA44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Thomas</dc:creator>
  <cp:keywords/>
  <dc:description/>
  <cp:lastModifiedBy>Erin Thomas</cp:lastModifiedBy>
  <cp:revision>3</cp:revision>
  <dcterms:created xsi:type="dcterms:W3CDTF">2020-08-29T23:14:00Z</dcterms:created>
  <dcterms:modified xsi:type="dcterms:W3CDTF">2020-08-30T00:18:00Z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0x0101000DC2C9B18A2ED04395FEE2B480EC2ADB</vt:lpwstr>
  </property>
  <property fmtid="{D5CDD505-2E9C-101B-9397-08002B2CF9AE}" pid="3" name="Order">
    <vt:r8>761400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